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tabs>
          <w:tab w:val="left" w:pos="6237" w:leader="none"/>
        </w:tabs>
        <w:spacing w:lineRule="auto" w:line="240"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RECURSO DE REVOCATORIA CON APELACIÓN EN SUBSIDIO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Convocatoria octubre 2019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I.- Información general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3574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94"/>
        <w:gridCol w:w="6751"/>
        <w:gridCol w:w="2545"/>
        <w:gridCol w:w="1783"/>
      </w:tblGrid>
      <w:tr>
        <w:trPr/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a.- Recurrente</w:t>
            </w:r>
          </w:p>
        </w:tc>
        <w:tc>
          <w:tcPr>
            <w:tcW w:w="6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c.- No. de expediente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b.- No. identificación</w:t>
            </w:r>
          </w:p>
        </w:tc>
        <w:tc>
          <w:tcPr>
            <w:tcW w:w="6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d.-Fecha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  <w:lang w:val="es-ES"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s-ES" w:eastAsia="zh-CN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II.- Pregunta Impugnada </w:t>
      </w:r>
    </w:p>
    <w:tbl>
      <w:tblPr>
        <w:tblW w:w="137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53"/>
        <w:gridCol w:w="8034"/>
      </w:tblGrid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 xml:space="preserve">No.  </w:t>
            </w:r>
            <w:r>
              <w:rPr>
                <w:rFonts w:cs="Arial" w:ascii="Arial" w:hAnsi="Arial"/>
                <w:sz w:val="24"/>
                <w:szCs w:val="24"/>
                <w:lang w:bidi="hi-IN"/>
              </w:rPr>
              <w:t>(numero pregunta)</w:t>
            </w:r>
          </w:p>
        </w:tc>
      </w:tr>
      <w:tr>
        <w:trPr>
          <w:trHeight w:val="60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Pregunta objetada</w:t>
            </w:r>
          </w:p>
          <w:p>
            <w:pPr>
              <w:pStyle w:val="Contenidodelatabla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  <w:t>(enunciado)</w:t>
            </w:r>
          </w:p>
        </w:tc>
      </w:tr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Opciones de respuesta</w:t>
            </w:r>
          </w:p>
        </w:tc>
      </w:tr>
      <w:tr>
        <w:trPr>
          <w:trHeight w:val="1196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a.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b.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c.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d.</w:t>
            </w:r>
          </w:p>
        </w:tc>
      </w:tr>
      <w:tr>
        <w:trPr>
          <w:trHeight w:val="293" w:hRule="atLeast"/>
        </w:trPr>
        <w:tc>
          <w:tcPr>
            <w:tcW w:w="5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Respuesta del recurrente</w:t>
            </w:r>
          </w:p>
        </w:tc>
        <w:tc>
          <w:tcPr>
            <w:tcW w:w="8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Respuesta correcta</w:t>
            </w:r>
          </w:p>
        </w:tc>
      </w:tr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Fundamento del recurso</w:t>
            </w:r>
          </w:p>
        </w:tc>
      </w:tr>
      <w:tr>
        <w:trPr>
          <w:trHeight w:val="310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</w:tc>
      </w:tr>
    </w:tbl>
    <w:p>
      <w:pPr>
        <w:pStyle w:val="Western"/>
        <w:tabs>
          <w:tab w:val="left" w:pos="6237" w:leader="none"/>
        </w:tabs>
        <w:spacing w:lineRule="auto" w:line="240" w:beforeAutospacing="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18" w:right="1760" w:header="284" w:top="1418" w:footer="0" w:bottom="14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uto" w:line="240" w:before="0" w:after="0"/>
      <w:ind w:left="-142" w:firstLine="142"/>
      <w:jc w:val="center"/>
      <w:rPr>
        <w:sz w:val="18"/>
        <w:szCs w:val="18"/>
        <w:highlight w:val="white"/>
        <w:lang w:val="en-US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72A728E2">
              <wp:simplePos x="0" y="0"/>
              <wp:positionH relativeFrom="column">
                <wp:posOffset>1434465</wp:posOffset>
              </wp:positionH>
              <wp:positionV relativeFrom="paragraph">
                <wp:posOffset>-179070</wp:posOffset>
              </wp:positionV>
              <wp:extent cx="5744845" cy="1270"/>
              <wp:effectExtent l="0" t="0" r="8890" b="0"/>
              <wp:wrapNone/>
              <wp:docPr id="3" name="Conector recto 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16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2.95pt,-14.1pt" to="565.2pt,-14.1pt" ID="Conector recto 117" stroked="t" style="position:absolute" wp14:anchorId="72A728E2">
              <v:stroke color="#5b9bd5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0395AFB6">
              <wp:simplePos x="0" y="0"/>
              <wp:positionH relativeFrom="column">
                <wp:posOffset>1823720</wp:posOffset>
              </wp:positionH>
              <wp:positionV relativeFrom="paragraph">
                <wp:posOffset>-29210</wp:posOffset>
              </wp:positionV>
              <wp:extent cx="5240655" cy="3162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0160" cy="31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160"/>
                            <w:rPr/>
                          </w:pPr>
                          <w:r>
                            <w:rPr>
                              <w:rFonts w:ascii="Candara" w:hAnsi="Candara"/>
                              <w:i/>
                              <w:iCs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Teléfono 2511-3208 / 2511-8289 web: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Candara" w:hAnsi="Candara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highlight w:val="white"/>
                                <w:u w:val="single"/>
                                <w:lang w:val="en-US"/>
                              </w:rPr>
                              <w:t>http://www.emedic.ucr.ac.cr</w:t>
                            </w:r>
                          </w:hyperlink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i/>
                              <w:iCs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Style w:val="EnlacedeInternet"/>
                                <w:rFonts w:ascii="Candara" w:hAnsi="Candara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highlight w:val="white"/>
                                <w:u w:val="single"/>
                                <w:lang w:val="en-US"/>
                              </w:rPr>
                              <w:t>comisioncredenciales.em@ucr.ac.cr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143.6pt;margin-top:-2.3pt;width:412.55pt;height:24.8pt" wp14:anchorId="0395AFB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60"/>
                      <w:rPr/>
                    </w:pPr>
                    <w:r>
                      <w:rPr>
                        <w:rFonts w:ascii="Candara" w:hAnsi="Candara"/>
                        <w:i/>
                        <w:iCs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Teléfono 2511-3208 / 2511-8289 web: </w:t>
                    </w:r>
                    <w:hyperlink r:id="rId3">
                      <w:r>
                        <w:rPr>
                          <w:rStyle w:val="EnlacedeInternet"/>
                          <w:rFonts w:ascii="Candara" w:hAnsi="Candara"/>
                          <w:i/>
                          <w:iCs/>
                          <w:color w:val="0000FF"/>
                          <w:sz w:val="18"/>
                          <w:szCs w:val="18"/>
                          <w:highlight w:val="white"/>
                          <w:u w:val="single"/>
                          <w:lang w:val="en-US"/>
                        </w:rPr>
                        <w:t>http://www.emedic.ucr.ac.cr</w:t>
                      </w:r>
                    </w:hyperlink>
                    <w:r>
                      <w:rPr>
                        <w:rFonts w:ascii="Candara" w:hAnsi="Candara"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 </w:t>
                    </w:r>
                    <w:r>
                      <w:rPr>
                        <w:rFonts w:ascii="Candara" w:hAnsi="Candara"/>
                        <w:i/>
                        <w:iCs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email: </w:t>
                    </w:r>
                    <w:hyperlink r:id="rId4">
                      <w:r>
                        <w:rPr>
                          <w:rStyle w:val="EnlacedeInternet"/>
                          <w:rFonts w:ascii="Candara" w:hAnsi="Candara"/>
                          <w:i/>
                          <w:iCs/>
                          <w:color w:val="0000FF"/>
                          <w:sz w:val="18"/>
                          <w:szCs w:val="18"/>
                          <w:highlight w:val="white"/>
                          <w:u w:val="single"/>
                          <w:lang w:val="en-US"/>
                        </w:rPr>
                        <w:t>comisioncredenciales.em@ucr.ac.cr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995045</wp:posOffset>
          </wp:positionH>
          <wp:positionV relativeFrom="paragraph">
            <wp:posOffset>-86360</wp:posOffset>
          </wp:positionV>
          <wp:extent cx="533400" cy="438150"/>
          <wp:effectExtent l="0" t="0" r="0" b="0"/>
          <wp:wrapTight wrapText="bothSides">
            <wp:wrapPolygon edited="0">
              <wp:start x="-833" y="0"/>
              <wp:lineTo x="-833" y="20597"/>
              <wp:lineTo x="21600" y="20597"/>
              <wp:lineTo x="21600" y="0"/>
              <wp:lineTo x="-833" y="0"/>
            </wp:wrapPolygon>
          </wp:wrapTight>
          <wp:docPr id="6" name="Imagen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9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i/>
        <w:iCs/>
        <w:sz w:val="18"/>
        <w:szCs w:val="18"/>
        <w:shd w:fill="FFFFFF" w:val="clear"/>
        <w:lang w:val="en-US"/>
      </w:rPr>
      <w:t xml:space="preserve"> </w:t>
    </w:r>
  </w:p>
  <w:p>
    <w:pPr>
      <w:pStyle w:val="Normal"/>
      <w:spacing w:lineRule="auto" w:line="240" w:before="0" w:after="240"/>
      <w:rPr>
        <w:rFonts w:ascii="Times New Roman" w:hAnsi="Times New Roman" w:eastAsia="Times New Roman" w:cs="Times New Roman"/>
        <w:color w:val="000000"/>
        <w:sz w:val="24"/>
        <w:szCs w:val="24"/>
        <w:lang w:val="en-US" w:eastAsia="es-CR"/>
      </w:rPr>
    </w:pPr>
    <w:r>
      <w:rPr>
        <w:rFonts w:eastAsia="Times New Roman" w:cs="Times New Roman" w:ascii="Times New Roman" w:hAnsi="Times New Roman"/>
        <w:color w:val="000000"/>
        <w:sz w:val="24"/>
        <w:szCs w:val="24"/>
        <w:lang w:val="en-US" w:eastAsia="es-CR"/>
      </w:rPr>
    </w:r>
  </w:p>
  <w:p>
    <w:pPr>
      <w:pStyle w:val="Piedep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6309995</wp:posOffset>
          </wp:positionH>
          <wp:positionV relativeFrom="margin">
            <wp:posOffset>-738505</wp:posOffset>
          </wp:positionV>
          <wp:extent cx="2476500" cy="666750"/>
          <wp:effectExtent l="0" t="0" r="0" b="0"/>
          <wp:wrapSquare wrapText="bothSides"/>
          <wp:docPr id="1" name="Imagen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4445</wp:posOffset>
          </wp:positionH>
          <wp:positionV relativeFrom="paragraph">
            <wp:posOffset>-294640</wp:posOffset>
          </wp:positionV>
          <wp:extent cx="2295525" cy="1190625"/>
          <wp:effectExtent l="0" t="0" r="0" b="0"/>
          <wp:wrapTight wrapText="bothSides">
            <wp:wrapPolygon edited="0">
              <wp:start x="4440" y="3791"/>
              <wp:lineTo x="3365" y="5857"/>
              <wp:lineTo x="2108" y="8961"/>
              <wp:lineTo x="2108" y="11027"/>
              <wp:lineTo x="2469" y="15515"/>
              <wp:lineTo x="2648" y="15864"/>
              <wp:lineTo x="4623" y="17581"/>
              <wp:lineTo x="6059" y="17581"/>
              <wp:lineTo x="8395" y="15864"/>
              <wp:lineTo x="15221" y="15515"/>
              <wp:lineTo x="19711" y="13441"/>
              <wp:lineTo x="19889" y="7931"/>
              <wp:lineTo x="6237" y="3791"/>
              <wp:lineTo x="4440" y="3791"/>
            </wp:wrapPolygon>
          </wp:wrapTight>
          <wp:docPr id="2" name="Imagen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14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121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121f"/>
    <w:rPr/>
  </w:style>
  <w:style w:type="character" w:styleId="EnlacedeInternet">
    <w:name w:val="Enlace de Internet"/>
    <w:basedOn w:val="DefaultParagraphFont"/>
    <w:uiPriority w:val="99"/>
    <w:unhideWhenUsed/>
    <w:rsid w:val="00c0121f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35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16"/>
      <w:szCs w:val="16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c0121f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0121f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0121f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es-CR"/>
    </w:rPr>
  </w:style>
  <w:style w:type="paragraph" w:styleId="Western" w:customStyle="1">
    <w:name w:val="western"/>
    <w:basedOn w:val="Normal"/>
    <w:qFormat/>
    <w:rsid w:val="00c0121f"/>
    <w:pPr>
      <w:spacing w:lineRule="auto" w:line="288" w:beforeAutospacing="1" w:after="142"/>
    </w:pPr>
    <w:rPr>
      <w:rFonts w:ascii="Calibri" w:hAnsi="Calibri" w:eastAsia="Times New Roman" w:cs="Times New Roman"/>
      <w:color w:val="000000"/>
      <w:lang w:eastAsia="es-CR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35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794c"/>
    <w:pPr>
      <w:spacing w:before="0" w:after="160"/>
      <w:ind w:left="720" w:hanging="0"/>
      <w:contextualSpacing/>
    </w:pPr>
    <w:rPr/>
  </w:style>
  <w:style w:type="paragraph" w:styleId="Contenidodelatabla" w:customStyle="1">
    <w:name w:val="Contenido de la tabla"/>
    <w:basedOn w:val="Normal"/>
    <w:qFormat/>
    <w:rsid w:val="00385ef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" w:eastAsia="zh-CN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1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medic.ucr.ac.cr/" TargetMode="External"/><Relationship Id="rId2" Type="http://schemas.openxmlformats.org/officeDocument/2006/relationships/hyperlink" Target="mailto:comisioncredenciales.em@ucr.ac.cr" TargetMode="External"/><Relationship Id="rId3" Type="http://schemas.openxmlformats.org/officeDocument/2006/relationships/hyperlink" Target="http://www.emedic.ucr.ac.cr/" TargetMode="External"/><Relationship Id="rId4" Type="http://schemas.openxmlformats.org/officeDocument/2006/relationships/hyperlink" Target="mailto:comisioncredenciales.em@ucr.ac.cr" TargetMode="External"/><Relationship Id="rId5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A0A7-B7F6-4CA3-A28C-E72BE760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 LibreOffice_project/f82d347ccc0be322489bf7da61d7e4ad13fe2ff3</Application>
  <Pages>1</Pages>
  <Words>55</Words>
  <Characters>395</Characters>
  <CharactersWithSpaces>434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2018-10-16T14:48:00Z</dcterms:created>
  <dc:creator>Comisión</dc:creator>
  <dc:description/>
  <dc:language>es-CR</dc:language>
  <cp:lastModifiedBy>Comisión</cp:lastModifiedBy>
  <cp:lastPrinted>2017-04-26T17:41:00Z</cp:lastPrinted>
  <dcterms:modified xsi:type="dcterms:W3CDTF">2019-10-21T13:59:00Z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